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Consultar PQR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11/08/2025 11:36:23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1 min 37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11_1135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11_11351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desplazarse_hasta_atenci_n_al_cliente_y_soporte_20250811_1135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desplazarse_hasta_atenci_n_al_cliente_y_soporte_20250811_1135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seleccionar_opci_n_ver_m_s_20250811_1135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seleccionar_opci_n_ver_m_s_20250811_11354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_consultar_pqr_20250811_1135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_consultar_pqr_20250811_11354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esperar_desaparici_n_del_texto__espera_un_momento__20250811_1135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esperar_desaparici_n_del_texto__espera_un_momento__20250811_11355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ingresar_al_men__de_tres_puntos_y_seleccionar__acerca_de__20250811_1136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ingresar_al_men__de_tres_puntos_y_seleccionar__acerca_de__20250811_11360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Validar versión de mini programa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validar_versi_n_de_mini_programa_consultar_pqr_20250811_1136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validar_versi_n_de_mini_programa_consultar_pqr_20250811_1136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Seleccionar línea y ver detalle - PQR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seleccionar_l_nea_y_ver_detalle___pqr_20250811_1136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seleccionar_l_nea_y_ver_detalle___pqr_20250811_1136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9. Verificar redirección a página Claro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9__verificar_redirecci_n_a_p_gina_claro_20250811_1136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_verificar_redirecci_n_a_p_gina_claro_20250811_1136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